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1F82" w:rsidRDefault="00000000">
      <w:pPr>
        <w:spacing w:after="285" w:line="259" w:lineRule="auto"/>
        <w:ind w:left="0" w:firstLine="0"/>
        <w:jc w:val="left"/>
      </w:pPr>
      <w:r>
        <w:rPr>
          <w:b/>
          <w:sz w:val="28"/>
        </w:rPr>
        <w:t xml:space="preserve">Les élèves de 1ère ST2S se mobilisent pour une action solidaire. </w:t>
      </w:r>
    </w:p>
    <w:p w:rsidR="00041F82" w:rsidRDefault="00000000">
      <w:pPr>
        <w:ind w:left="-5"/>
      </w:pPr>
      <w:r>
        <w:t xml:space="preserve">Les classes de 1ère ST2S se sont engagées dans un projet solidaire en organisant une collecte de produits d’hygiène (dentifrice, brosse à dent, gel douche, crème hydratante, shampooing, protections périodiques…) au profit des femmes en situation de grande précarité. Cette initiative sera menée au bénéfice de l’association ADSF – Agir pour la Santé des Femmes, qui œuvre pour l’accès aux soins des femmes sans domicile. </w:t>
      </w:r>
    </w:p>
    <w:p w:rsidR="00041F82" w:rsidRDefault="00000000">
      <w:pPr>
        <w:ind w:left="-5"/>
      </w:pPr>
      <w:r>
        <w:t xml:space="preserve">Dans le cadre de ce projet, l’association interviendra au lycée le jeudi 3 avril pour une conférence intitulée </w:t>
      </w:r>
      <w:r>
        <w:rPr>
          <w:i/>
        </w:rPr>
        <w:t>« Les femmes sans domicile : un enjeu de santé publique »</w:t>
      </w:r>
      <w:r>
        <w:t xml:space="preserve">. Cette rencontre permettra de sensibiliser les élèves à une problématique trop souvent invisible. </w:t>
      </w:r>
    </w:p>
    <w:p w:rsidR="00041F82" w:rsidRDefault="00000000">
      <w:pPr>
        <w:ind w:left="-5"/>
      </w:pPr>
      <w:r>
        <w:t xml:space="preserve">Les élèves ont ainsi pu mettre à profit leurs connaissances et développer des compétences en conception et gestion de projet. Une collecte de dons sera organisée du 25 mars au 2 avril, avec un stand installé dans le hall du lycée, près de la vie scolaire. Vous pourrez y déposer vos dons et échanger avec nos élèves sur cette belle initiative. </w:t>
      </w:r>
    </w:p>
    <w:p w:rsidR="00041F82" w:rsidRDefault="00000000">
      <w:pPr>
        <w:ind w:left="-5"/>
      </w:pPr>
      <w:r>
        <w:t xml:space="preserve">Nous vous invitons à soutenir cette action afin de donner de la visibilité à celles que l’on surnomme trop souvent « les invisibles ». </w:t>
      </w:r>
    </w:p>
    <w:p w:rsidR="00041F82" w:rsidRDefault="00000000">
      <w:pPr>
        <w:ind w:left="-5"/>
      </w:pPr>
      <w:r>
        <w:t xml:space="preserve">Merci pour votre engagement et votre générosité ! </w:t>
      </w:r>
    </w:p>
    <w:p w:rsidR="00041F82" w:rsidRDefault="00414418" w:rsidP="00414418">
      <w:pPr>
        <w:spacing w:after="0" w:line="259" w:lineRule="auto"/>
        <w:ind w:left="0" w:firstLine="0"/>
        <w:jc w:val="right"/>
      </w:pPr>
      <w:r>
        <w:rPr>
          <w:color w:val="595959"/>
        </w:rPr>
        <w:t>Mme N’Diaye, Enseignante</w:t>
      </w:r>
      <w:r w:rsidR="00000000">
        <w:rPr>
          <w:color w:val="595959"/>
        </w:rPr>
        <w:t xml:space="preserve"> </w:t>
      </w:r>
      <w:r>
        <w:rPr>
          <w:color w:val="595959"/>
        </w:rPr>
        <w:t>de STSS</w:t>
      </w:r>
    </w:p>
    <w:sectPr w:rsidR="00041F82">
      <w:pgSz w:w="11905" w:h="16840"/>
      <w:pgMar w:top="1440" w:right="1431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82"/>
    <w:rsid w:val="00041F82"/>
    <w:rsid w:val="00414418"/>
    <w:rsid w:val="00C6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64D0"/>
  <w15:docId w15:val="{2185D6B0-9867-48CC-9212-43C28774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Yalla Marie N'DIAYE</dc:creator>
  <cp:keywords/>
  <cp:lastModifiedBy>yvelle lorena</cp:lastModifiedBy>
  <cp:revision>2</cp:revision>
  <dcterms:created xsi:type="dcterms:W3CDTF">2025-03-31T15:59:00Z</dcterms:created>
  <dcterms:modified xsi:type="dcterms:W3CDTF">2025-03-31T15:59:00Z</dcterms:modified>
</cp:coreProperties>
</file>