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660A8" w14:textId="1EAF4ECD" w:rsidR="00A01BB2" w:rsidRDefault="00370ED4" w:rsidP="00A01BB2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A01BB2">
        <w:rPr>
          <w:rFonts w:asciiTheme="minorHAnsi" w:hAnsiTheme="minorHAnsi" w:cstheme="minorHAnsi"/>
          <w:b/>
          <w:bCs/>
        </w:rPr>
        <w:t xml:space="preserve">Atelier « fresque du climat » avec les éco-délégués volontaires </w:t>
      </w:r>
      <w:r w:rsidR="00A01BB2">
        <w:rPr>
          <w:rFonts w:asciiTheme="minorHAnsi" w:hAnsiTheme="minorHAnsi" w:cstheme="minorHAnsi"/>
          <w:b/>
          <w:bCs/>
        </w:rPr>
        <w:t>au lycée Balzac à Paris.</w:t>
      </w:r>
    </w:p>
    <w:p w14:paraId="5FB9CE0D" w14:textId="78C6DF88" w:rsidR="00A01BB2" w:rsidRDefault="00A01BB2" w:rsidP="00A01BB2">
      <w:pPr>
        <w:pStyle w:val="NormalWeb"/>
        <w:jc w:val="center"/>
        <w:rPr>
          <w:rStyle w:val="normaltextrun"/>
          <w:rFonts w:asciiTheme="minorHAnsi" w:hAnsiTheme="minorHAnsi" w:cstheme="minorHAnsi"/>
          <w:color w:val="FFFFFF"/>
          <w:sz w:val="26"/>
          <w:szCs w:val="26"/>
        </w:rPr>
      </w:pPr>
      <w:r>
        <w:rPr>
          <w:rStyle w:val="normaltextrun"/>
          <w:rFonts w:asciiTheme="minorHAnsi" w:hAnsiTheme="minorHAnsi" w:cstheme="minorHAnsi"/>
          <w:noProof/>
          <w:color w:val="FFFFFF"/>
          <w:sz w:val="26"/>
          <w:szCs w:val="26"/>
        </w:rPr>
        <w:drawing>
          <wp:inline distT="0" distB="0" distL="0" distR="0" wp14:anchorId="757453A6" wp14:editId="6C6BA5DC">
            <wp:extent cx="1932305" cy="1450975"/>
            <wp:effectExtent l="0" t="0" r="0" b="0"/>
            <wp:docPr id="11491896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9A4B4" w14:textId="596BA143" w:rsidR="00370ED4" w:rsidRPr="00370ED4" w:rsidRDefault="00370ED4" w:rsidP="00A01BB2">
      <w:pPr>
        <w:pStyle w:val="NormalWeb"/>
        <w:jc w:val="both"/>
        <w:rPr>
          <w:rFonts w:asciiTheme="minorHAnsi" w:hAnsiTheme="minorHAnsi" w:cstheme="minorHAnsi"/>
          <w:color w:val="FFFFFF"/>
          <w:sz w:val="26"/>
          <w:szCs w:val="26"/>
        </w:rPr>
      </w:pPr>
      <w:r w:rsidRPr="00370ED4">
        <w:rPr>
          <w:rFonts w:asciiTheme="minorHAnsi" w:hAnsiTheme="minorHAnsi" w:cstheme="minorHAnsi"/>
        </w:rPr>
        <w:t>La</w:t>
      </w:r>
      <w:r>
        <w:rPr>
          <w:rFonts w:asciiTheme="minorHAnsi" w:hAnsiTheme="minorHAnsi" w:cstheme="minorHAnsi"/>
        </w:rPr>
        <w:t xml:space="preserve"> </w:t>
      </w:r>
      <w:r w:rsidRPr="00370ED4">
        <w:rPr>
          <w:rFonts w:asciiTheme="minorHAnsi" w:hAnsiTheme="minorHAnsi" w:cstheme="minorHAnsi"/>
        </w:rPr>
        <w:t>Fresque du Climat permet</w:t>
      </w:r>
      <w:r>
        <w:rPr>
          <w:rFonts w:asciiTheme="minorHAnsi" w:hAnsiTheme="minorHAnsi" w:cstheme="minorHAnsi"/>
        </w:rPr>
        <w:t xml:space="preserve"> </w:t>
      </w:r>
      <w:r w:rsidRPr="00370ED4">
        <w:rPr>
          <w:rFonts w:asciiTheme="minorHAnsi" w:hAnsiTheme="minorHAnsi" w:cstheme="minorHAnsi"/>
        </w:rPr>
        <w:t>à chacun·e de comprendre le fonctionnement,</w:t>
      </w:r>
      <w:r>
        <w:rPr>
          <w:rFonts w:asciiTheme="minorHAnsi" w:hAnsiTheme="minorHAnsi" w:cstheme="minorHAnsi"/>
        </w:rPr>
        <w:t xml:space="preserve"> </w:t>
      </w:r>
      <w:r w:rsidRPr="00370ED4">
        <w:rPr>
          <w:rFonts w:asciiTheme="minorHAnsi" w:hAnsiTheme="minorHAnsi" w:cstheme="minorHAnsi"/>
        </w:rPr>
        <w:t>l’ampleur et la complexité des enjeux liés aux changements climatiques afin de se les approprier et d’agir !</w:t>
      </w:r>
    </w:p>
    <w:p w14:paraId="447543AE" w14:textId="77777777" w:rsidR="00A01BB2" w:rsidRDefault="00A01BB2" w:rsidP="00A01BB2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A01BB2">
        <w:rPr>
          <w:noProof/>
        </w:rPr>
        <w:drawing>
          <wp:inline distT="0" distB="0" distL="0" distR="0" wp14:anchorId="00582E52" wp14:editId="72F1231B">
            <wp:extent cx="2381250" cy="3175000"/>
            <wp:effectExtent l="0" t="0" r="0" b="6350"/>
            <wp:docPr id="1842822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220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D082" w14:textId="1101AFAD" w:rsidR="00A01BB2" w:rsidRDefault="00A01BB2" w:rsidP="00A01BB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2312FC88" w14:textId="7483CF69" w:rsidR="00370ED4" w:rsidRDefault="00A01BB2" w:rsidP="00A01BB2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785B1979" wp14:editId="59ED3FDA">
                <wp:extent cx="304800" cy="304800"/>
                <wp:effectExtent l="0" t="0" r="0" b="0"/>
                <wp:docPr id="135598913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E57E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01BB2">
        <w:rPr>
          <w:noProof/>
        </w:rPr>
        <w:drawing>
          <wp:inline distT="0" distB="0" distL="0" distR="0" wp14:anchorId="37D928D6" wp14:editId="177778B2">
            <wp:extent cx="3457575" cy="2593181"/>
            <wp:effectExtent l="0" t="0" r="0" b="0"/>
            <wp:docPr id="4887703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70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0574" cy="25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90A" w14:textId="77777777" w:rsidR="00A01BB2" w:rsidRPr="00370ED4" w:rsidRDefault="00A01BB2" w:rsidP="00A01BB2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2582D103" w14:textId="6CF820CB" w:rsidR="00A01BB2" w:rsidRDefault="00370ED4" w:rsidP="00A01BB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370ED4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lastRenderedPageBreak/>
        <w:t xml:space="preserve"> « Jeudi 17 novembre nous sommes allés avec une 10ène d’éco-délégués du lycée à un atelier  Fresque du climat au lycée Balzac à Paris. Après avoir été bien accueillis on a été séparés en plusieurs tables différentes ce qui nous a permis de faire de bonnes rencontres avec des élèves de tous niveaux, venant de d’autres établissements. Après un petit discours on a commencé une activité qui consistait à faire une carte géante qui relie les causes et les conséquences de l’activité humaine sur l’environnement. C’est à dire que nos besoins (que cela soit agriculture, l’industrie …) détruisent nos ressources naturelles, notre planète et au fils du temps nous même. On a ensuite réfléchi à ce qu’on pourrait faire à une grande et petite échelle comme par exemple : réduire notre émission de CO2 en consommant moins ; trouver des nouvelles manières de produire, de se déplacer … Des volontaires ont même fait un petit discours sur « si on était en 2060 et qu’on pouvait retourner en 2024. Que dirions-nous ? ». En résumé : On a pu échanger avec des gens bienveillants et en apprendre plus sur comment répondre à nos besoins sans pour autant détruire les ressources de notre planète et augmenter le réchauffement climatique.</w:t>
      </w:r>
      <w:r w:rsidR="00BE3869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 »</w:t>
      </w:r>
    </w:p>
    <w:p w14:paraId="5F2DB2AF" w14:textId="77777777" w:rsidR="00A01BB2" w:rsidRDefault="00A01BB2" w:rsidP="00A01BB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71E80475" w14:textId="26993908" w:rsidR="00370ED4" w:rsidRPr="00370ED4" w:rsidRDefault="00370ED4" w:rsidP="00A01BB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370ED4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Sara Dekkar et Hawa Soumare 208</w:t>
      </w:r>
    </w:p>
    <w:p w14:paraId="694013A8" w14:textId="77777777" w:rsidR="00370ED4" w:rsidRPr="00370ED4" w:rsidRDefault="00370ED4" w:rsidP="00A01BB2">
      <w:pPr>
        <w:jc w:val="both"/>
        <w:rPr>
          <w:rFonts w:cstheme="minorHAnsi"/>
        </w:rPr>
      </w:pPr>
    </w:p>
    <w:sectPr w:rsidR="00370ED4" w:rsidRPr="00370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D4"/>
    <w:rsid w:val="000C5FBF"/>
    <w:rsid w:val="00370ED4"/>
    <w:rsid w:val="006F15BC"/>
    <w:rsid w:val="00A01BB2"/>
    <w:rsid w:val="00BE3869"/>
    <w:rsid w:val="00E20AD0"/>
    <w:rsid w:val="00EA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A2CE7"/>
  <w15:chartTrackingRefBased/>
  <w15:docId w15:val="{FA314F96-B67F-4F24-87BE-A20DD7F7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textrun">
    <w:name w:val="textrun"/>
    <w:basedOn w:val="Policepardfaut"/>
    <w:rsid w:val="00370ED4"/>
  </w:style>
  <w:style w:type="character" w:customStyle="1" w:styleId="normaltextrun">
    <w:name w:val="normaltextrun"/>
    <w:basedOn w:val="Policepardfaut"/>
    <w:rsid w:val="00370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berton</dc:creator>
  <cp:keywords/>
  <dc:description/>
  <cp:lastModifiedBy>yvelle lorena</cp:lastModifiedBy>
  <cp:revision>4</cp:revision>
  <dcterms:created xsi:type="dcterms:W3CDTF">2024-12-02T13:32:00Z</dcterms:created>
  <dcterms:modified xsi:type="dcterms:W3CDTF">2024-12-02T13:35:00Z</dcterms:modified>
</cp:coreProperties>
</file>